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0A" w:rsidRPr="009A6A6B" w:rsidRDefault="0029490A" w:rsidP="009A6A6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A6A6B">
        <w:rPr>
          <w:rFonts w:ascii="Times New Roman" w:hAnsi="Times New Roman" w:cs="Times New Roman"/>
          <w:sz w:val="22"/>
        </w:rPr>
        <w:t>Опросный лист</w:t>
      </w:r>
    </w:p>
    <w:p w:rsidR="0029490A" w:rsidRPr="009A6A6B" w:rsidRDefault="0029490A" w:rsidP="009A6A6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A6A6B">
        <w:rPr>
          <w:rFonts w:ascii="Times New Roman" w:hAnsi="Times New Roman" w:cs="Times New Roman"/>
          <w:sz w:val="22"/>
        </w:rPr>
        <w:t>для проведения публичных консультаций</w:t>
      </w:r>
    </w:p>
    <w:p w:rsidR="0029490A" w:rsidRPr="009A6A6B" w:rsidRDefault="0029490A">
      <w:pPr>
        <w:pStyle w:val="ConsPlusNonformat"/>
        <w:jc w:val="both"/>
        <w:outlineLvl w:val="0"/>
        <w:rPr>
          <w:rFonts w:ascii="Times New Roman" w:hAnsi="Times New Roman" w:cs="Times New Roman"/>
          <w:sz w:val="22"/>
        </w:rPr>
      </w:pPr>
    </w:p>
    <w:p w:rsidR="0029490A" w:rsidRPr="009A6A6B" w:rsidRDefault="00D60E04" w:rsidP="00863A45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9A6A6B">
        <w:rPr>
          <w:rFonts w:ascii="Times New Roman" w:hAnsi="Times New Roman" w:cs="Times New Roman"/>
          <w:sz w:val="22"/>
          <w:u w:val="single"/>
        </w:rPr>
        <w:t>проекта постановления администрации города Нижнего Новгорода «</w:t>
      </w:r>
      <w:r w:rsidR="009A6A6B" w:rsidRPr="009A6A6B">
        <w:rPr>
          <w:rFonts w:ascii="Times New Roman" w:hAnsi="Times New Roman" w:cs="Times New Roman"/>
          <w:sz w:val="22"/>
          <w:u w:val="single"/>
        </w:rPr>
        <w:t>О внесении изменений в 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№ 1826 (ред. от 31.10.2023</w:t>
      </w:r>
      <w:r w:rsidR="00863A45" w:rsidRPr="009A6A6B">
        <w:rPr>
          <w:rFonts w:ascii="Times New Roman" w:hAnsi="Times New Roman" w:cs="Times New Roman"/>
          <w:sz w:val="22"/>
          <w:u w:val="single"/>
        </w:rPr>
        <w:t>»</w:t>
      </w:r>
    </w:p>
    <w:p w:rsidR="0029490A" w:rsidRPr="009A6A6B" w:rsidRDefault="0029490A" w:rsidP="009A6A6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A6A6B">
        <w:rPr>
          <w:rFonts w:ascii="Times New Roman" w:hAnsi="Times New Roman" w:cs="Times New Roman"/>
          <w:sz w:val="22"/>
        </w:rPr>
        <w:t>(наименование проекта муниципального нормативного правового акта)</w:t>
      </w:r>
    </w:p>
    <w:p w:rsidR="009A6A6B" w:rsidRDefault="009A6A6B" w:rsidP="009A6A6B">
      <w:pPr>
        <w:pStyle w:val="ConsPlusNonformat"/>
        <w:rPr>
          <w:rFonts w:ascii="Times New Roman" w:hAnsi="Times New Roman" w:cs="Times New Roman"/>
        </w:rPr>
      </w:pPr>
    </w:p>
    <w:p w:rsidR="0029490A" w:rsidRPr="009A6A6B" w:rsidRDefault="0029490A" w:rsidP="009A6A6B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  <w:r w:rsidRPr="009A6A6B">
        <w:rPr>
          <w:rFonts w:ascii="Times New Roman" w:hAnsi="Times New Roman" w:cs="Times New Roman"/>
        </w:rPr>
        <w:t>Контактная информация об участнике публичных консультаций: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Наименование участника: ___________________________________________________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___________________________________________________________________________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Сфера деятельности участника: _____________________________________________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___________________________________________________________________________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Ф.И.О. контактного лица: __________________________________________________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Номер контактного телефона: _______________________________________________</w:t>
      </w:r>
    </w:p>
    <w:p w:rsidR="0029490A" w:rsidRPr="009A6A6B" w:rsidRDefault="0029490A">
      <w:pPr>
        <w:pStyle w:val="ConsPlusNonformat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Перечень вопросов,</w:t>
      </w:r>
    </w:p>
    <w:p w:rsidR="0029490A" w:rsidRPr="009A6A6B" w:rsidRDefault="0029490A">
      <w:pPr>
        <w:pStyle w:val="ConsPlusNormal"/>
        <w:jc w:val="center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A6A6B">
        <w:rPr>
          <w:rFonts w:ascii="Times New Roman" w:hAnsi="Times New Roman" w:cs="Times New Roman"/>
        </w:rPr>
        <w:t>затратны</w:t>
      </w:r>
      <w:proofErr w:type="spellEnd"/>
      <w:r w:rsidRPr="009A6A6B">
        <w:rPr>
          <w:rFonts w:ascii="Times New Roman" w:hAnsi="Times New Roman" w:cs="Times New Roman"/>
        </w:rPr>
        <w:t xml:space="preserve"> и/или более эффективны?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</w:t>
      </w:r>
      <w:r w:rsidRPr="009A6A6B">
        <w:rPr>
          <w:rFonts w:ascii="Times New Roman" w:hAnsi="Times New Roman" w:cs="Times New Roman"/>
        </w:rPr>
        <w:lastRenderedPageBreak/>
        <w:t>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имеются ли технические ошибки;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поставщиков, или потребителей;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8.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</w:t>
      </w:r>
    </w:p>
    <w:p w:rsidR="0029490A" w:rsidRPr="009A6A6B" w:rsidRDefault="002949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 xml:space="preserve"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</w:t>
      </w:r>
      <w:r w:rsidRPr="009A6A6B">
        <w:rPr>
          <w:rFonts w:ascii="Times New Roman" w:hAnsi="Times New Roman" w:cs="Times New Roman"/>
        </w:rPr>
        <w:lastRenderedPageBreak/>
        <w:t>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6A6B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9490A" w:rsidRPr="009A6A6B" w:rsidRDefault="00294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29490A" w:rsidRPr="009A6A6B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Pr="009A6A6B" w:rsidRDefault="002949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490A" w:rsidRPr="009A6A6B" w:rsidRDefault="0029490A">
      <w:pPr>
        <w:pStyle w:val="ConsPlusNormal"/>
        <w:jc w:val="both"/>
        <w:rPr>
          <w:rFonts w:ascii="Times New Roman" w:hAnsi="Times New Roman" w:cs="Times New Roman"/>
        </w:rPr>
      </w:pPr>
    </w:p>
    <w:p w:rsidR="00EE6F63" w:rsidRPr="009A6A6B" w:rsidRDefault="00EE6F63">
      <w:pPr>
        <w:rPr>
          <w:rFonts w:ascii="Times New Roman" w:hAnsi="Times New Roman" w:cs="Times New Roman"/>
        </w:rPr>
      </w:pPr>
    </w:p>
    <w:sectPr w:rsidR="00EE6F63" w:rsidRPr="009A6A6B" w:rsidSect="00F3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90A"/>
    <w:rsid w:val="0029490A"/>
    <w:rsid w:val="002D5214"/>
    <w:rsid w:val="00863A45"/>
    <w:rsid w:val="00913735"/>
    <w:rsid w:val="009A6A6B"/>
    <w:rsid w:val="00D60E04"/>
    <w:rsid w:val="00DC0FF8"/>
    <w:rsid w:val="00E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4581"/>
  <w15:docId w15:val="{8D737A20-ABAA-4FDD-AF2B-BCE14C7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9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49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a.razgulina</dc:creator>
  <cp:lastModifiedBy>Шайфлер</cp:lastModifiedBy>
  <cp:revision>4</cp:revision>
  <dcterms:created xsi:type="dcterms:W3CDTF">2024-07-23T11:07:00Z</dcterms:created>
  <dcterms:modified xsi:type="dcterms:W3CDTF">2024-11-12T08:36:00Z</dcterms:modified>
</cp:coreProperties>
</file>